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B3B7E" w14:textId="77777777" w:rsidR="00331CD1" w:rsidRDefault="00331CD1" w:rsidP="00331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Практическое задание 3</w:t>
      </w:r>
    </w:p>
    <w:p w14:paraId="5C964031" w14:textId="77777777" w:rsidR="00331CD1" w:rsidRDefault="00331CD1" w:rsidP="00331CD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лекции 6. Оценка конкурентного положения и конкурентоспособности Часть 1</w:t>
      </w:r>
    </w:p>
    <w:p w14:paraId="0B29758A" w14:textId="77777777" w:rsidR="00331CD1" w:rsidRDefault="00331CD1" w:rsidP="00331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Задание: написать </w:t>
      </w:r>
      <w:r>
        <w:rPr>
          <w:rFonts w:ascii="Times New Roman" w:hAnsi="Times New Roman" w:cs="Times New Roman"/>
          <w:sz w:val="28"/>
          <w:szCs w:val="28"/>
        </w:rPr>
        <w:t xml:space="preserve">эссе «Оценка интенсивности конкуренции». </w:t>
      </w:r>
      <w:r>
        <w:rPr>
          <w:rFonts w:ascii="Times New Roman" w:hAnsi="Times New Roman" w:cs="Times New Roman"/>
          <w:bCs/>
          <w:sz w:val="28"/>
          <w:szCs w:val="28"/>
        </w:rPr>
        <w:t>В эссе должны быть отражены следующие вопросы:</w:t>
      </w:r>
    </w:p>
    <w:p w14:paraId="508EEB86" w14:textId="77777777" w:rsidR="00331CD1" w:rsidRDefault="00331CD1" w:rsidP="00331CD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Особенности современного понятия конкуренции </w:t>
      </w:r>
    </w:p>
    <w:p w14:paraId="15EE5CF5" w14:textId="77777777" w:rsidR="00331CD1" w:rsidRDefault="00331CD1" w:rsidP="00331CD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 Влияние конкуренции на положение предприятия на рынке.</w:t>
      </w:r>
    </w:p>
    <w:p w14:paraId="7470DE58" w14:textId="77777777" w:rsidR="00331CD1" w:rsidRDefault="00331CD1" w:rsidP="00331CD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Факторы, которые усиливают интенсивность конкуренции.</w:t>
      </w:r>
    </w:p>
    <w:p w14:paraId="290ED0C7" w14:textId="77777777" w:rsidR="00331CD1" w:rsidRDefault="00331CD1" w:rsidP="00331CD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Факторы, которые уменьшают интенсивность конкуренции.</w:t>
      </w:r>
    </w:p>
    <w:p w14:paraId="386C310B" w14:textId="77777777" w:rsidR="00331CD1" w:rsidRDefault="00331CD1" w:rsidP="00331CD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 каким параметрам оценивают </w:t>
      </w:r>
      <w:r>
        <w:rPr>
          <w:rFonts w:ascii="Times New Roman" w:hAnsi="Times New Roman" w:cs="Times New Roman"/>
          <w:sz w:val="28"/>
          <w:szCs w:val="28"/>
        </w:rPr>
        <w:t>конкурентное положение предприятия.</w:t>
      </w:r>
    </w:p>
    <w:p w14:paraId="29A2492A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Структура эссе содержит:</w:t>
      </w:r>
    </w:p>
    <w:p w14:paraId="51DDA5C0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- титульный лист; </w:t>
      </w:r>
    </w:p>
    <w:p w14:paraId="3F2C9A41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- введение включает значимость и актуальность темы, цель и задачи; </w:t>
      </w:r>
    </w:p>
    <w:p w14:paraId="2D2691D9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- основная часть раскрывает проблему и ее одну содержание. В основной части представлены таблицы, графики, схемы;</w:t>
      </w:r>
    </w:p>
    <w:p w14:paraId="3BB5EA54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- список использованных источников.</w:t>
      </w:r>
    </w:p>
    <w:p w14:paraId="4CEB70B5" w14:textId="77777777" w:rsidR="00331CD1" w:rsidRDefault="00331CD1" w:rsidP="00331CD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Требования к оформлению эссе, следующие:</w:t>
      </w:r>
    </w:p>
    <w:p w14:paraId="7F4FA192" w14:textId="77777777" w:rsidR="00331CD1" w:rsidRDefault="00331CD1" w:rsidP="00331CD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1. 3-4 страницы текста, формат листа А4, поля 2 см,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шрифт Times New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Roman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размер 14 черного цвета, а интервал– 1,5, с отступом 1,25.</w:t>
      </w:r>
    </w:p>
    <w:p w14:paraId="2CF66BBB" w14:textId="77777777" w:rsidR="00331CD1" w:rsidRDefault="00331CD1" w:rsidP="00331CD1">
      <w:pPr>
        <w:tabs>
          <w:tab w:val="left" w:pos="229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Список литературы оформляется в соответствии с ГОСТ 7.1-2003. </w:t>
      </w:r>
    </w:p>
    <w:p w14:paraId="048FAAFF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</w:pPr>
    </w:p>
    <w:p w14:paraId="169FA5BF" w14:textId="77777777" w:rsidR="00331CD1" w:rsidRDefault="00331CD1" w:rsidP="00331CD1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sectPr w:rsidR="00331CD1">
          <w:pgSz w:w="11906" w:h="16838"/>
          <w:pgMar w:top="1134" w:right="850" w:bottom="1134" w:left="1701" w:header="708" w:footer="708" w:gutter="0"/>
          <w:cols w:space="720"/>
        </w:sectPr>
      </w:pPr>
    </w:p>
    <w:p w14:paraId="05A65134" w14:textId="77777777" w:rsidR="00331CD1" w:rsidRDefault="00331CD1" w:rsidP="00331CD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Бланк выполнения задания 3 </w:t>
      </w:r>
    </w:p>
    <w:p w14:paraId="5885EFF0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Написать </w:t>
      </w:r>
      <w:r>
        <w:rPr>
          <w:rFonts w:ascii="Times New Roman" w:hAnsi="Times New Roman" w:cs="Times New Roman"/>
          <w:sz w:val="28"/>
          <w:szCs w:val="28"/>
        </w:rPr>
        <w:t xml:space="preserve">эссе «Оценка конкурентного положения предприятия».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Раскрыть тему эссе, корректно используя термины и понятия. </w:t>
      </w:r>
    </w:p>
    <w:p w14:paraId="25529EEF" w14:textId="77777777" w:rsidR="00331CD1" w:rsidRDefault="00331CD1" w:rsidP="00331C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E4453"/>
          <w:sz w:val="28"/>
          <w:szCs w:val="28"/>
          <w:shd w:val="clear" w:color="auto" w:fill="FFFFFF"/>
        </w:rPr>
        <w:t>Для решения задания студенту следует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DA7FB02" w14:textId="77777777" w:rsidR="00331CD1" w:rsidRDefault="00331CD1" w:rsidP="00331CD1">
      <w:pPr>
        <w:pStyle w:val="31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ko-KR"/>
        </w:rPr>
        <w:t xml:space="preserve">объяснить содержание </w:t>
      </w:r>
      <w:r>
        <w:rPr>
          <w:rFonts w:ascii="Times New Roman" w:hAnsi="Times New Roman" w:cs="Times New Roman"/>
          <w:sz w:val="28"/>
          <w:szCs w:val="28"/>
        </w:rPr>
        <w:t>оценки конкурентного положения предприятия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05560CE" w14:textId="77777777" w:rsidR="00331CD1" w:rsidRDefault="00331CD1" w:rsidP="00331CD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сформулировать выводы.</w:t>
      </w:r>
    </w:p>
    <w:p w14:paraId="466F9A06" w14:textId="77777777" w:rsidR="00331CD1" w:rsidRDefault="00331CD1" w:rsidP="00331CD1">
      <w:pPr>
        <w:spacing w:after="0"/>
        <w:rPr>
          <w:rFonts w:ascii="Times New Roman" w:hAnsi="Times New Roman" w:cs="Times New Roman"/>
          <w:sz w:val="28"/>
          <w:szCs w:val="28"/>
        </w:rPr>
        <w:sectPr w:rsidR="00331CD1">
          <w:pgSz w:w="11906" w:h="16838"/>
          <w:pgMar w:top="1134" w:right="850" w:bottom="1134" w:left="1701" w:header="708" w:footer="708" w:gutter="0"/>
          <w:cols w:space="720"/>
        </w:sectPr>
      </w:pPr>
    </w:p>
    <w:p w14:paraId="4274B431" w14:textId="77777777" w:rsidR="00331CD1" w:rsidRDefault="00331CD1" w:rsidP="00331CD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Практическое задание 4</w:t>
      </w:r>
    </w:p>
    <w:p w14:paraId="123197BE" w14:textId="77777777" w:rsidR="00331CD1" w:rsidRDefault="00331CD1" w:rsidP="00331CD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лекции 7 Оценка конкурентного положения и конкурентоспособности. Часть 2.</w:t>
      </w:r>
    </w:p>
    <w:p w14:paraId="139702A2" w14:textId="77777777" w:rsidR="00331CD1" w:rsidRDefault="00331CD1" w:rsidP="00331CD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Используя матрицу БКГ оцените конкурентоспособность различных предприятий на рынке автозапчастей в г. Тольятти.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Особое внимание уделите предприятиям, находящимися в квадрате «Вопросительные знаки». </w:t>
      </w:r>
    </w:p>
    <w:p w14:paraId="234CB395" w14:textId="77777777" w:rsidR="00331CD1" w:rsidRDefault="00331CD1" w:rsidP="00331CD1">
      <w:pPr>
        <w:pStyle w:val="1"/>
        <w:spacing w:before="0" w:after="0" w:line="360" w:lineRule="auto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Таблица 4. </w:t>
      </w:r>
    </w:p>
    <w:p w14:paraId="50920D7B" w14:textId="77777777" w:rsidR="00331CD1" w:rsidRDefault="00331CD1" w:rsidP="00331CD1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Исходные данные для анализа конкурентоспособности на рынке </w:t>
      </w:r>
      <w:bookmarkStart w:id="0" w:name="_Hlk89013363"/>
      <w:r>
        <w:rPr>
          <w:rFonts w:ascii="Times New Roman" w:hAnsi="Times New Roman" w:cs="Times New Roman"/>
          <w:b w:val="0"/>
          <w:sz w:val="28"/>
          <w:szCs w:val="28"/>
        </w:rPr>
        <w:t>автозапчастей</w:t>
      </w:r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г.Тольятти</w:t>
      </w:r>
      <w:proofErr w:type="spellEnd"/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1701"/>
        <w:gridCol w:w="1418"/>
        <w:gridCol w:w="1920"/>
      </w:tblGrid>
      <w:tr w:rsidR="00331CD1" w14:paraId="2FF0AED4" w14:textId="77777777" w:rsidTr="00331CD1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3EC" w14:textId="77777777" w:rsidR="00331CD1" w:rsidRDefault="00331CD1">
            <w:pPr>
              <w:pStyle w:val="3"/>
              <w:spacing w:before="0" w:after="0" w:line="256" w:lineRule="auto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</w:pPr>
          </w:p>
          <w:p w14:paraId="63CF3F36" w14:textId="77777777" w:rsidR="00331CD1" w:rsidRDefault="00331CD1">
            <w:pPr>
              <w:pStyle w:val="3"/>
              <w:spacing w:before="0" w:after="0" w:line="25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  <w:t>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E997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рынка в первом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F9B4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рынка в следующем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962E8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Темпы роста доли рынка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2325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Относительная доля рынка</w:t>
            </w:r>
          </w:p>
          <w:p w14:paraId="4304F325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(к основному конкуренту)</w:t>
            </w:r>
          </w:p>
        </w:tc>
      </w:tr>
      <w:tr w:rsidR="00331CD1" w14:paraId="2077E088" w14:textId="77777777" w:rsidTr="00331CD1">
        <w:trPr>
          <w:trHeight w:val="24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D36E" w14:textId="77777777" w:rsidR="00331CD1" w:rsidRDefault="00331CD1">
            <w:pPr>
              <w:pStyle w:val="3"/>
              <w:spacing w:before="0" w:after="0" w:line="256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09B0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7FE7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8806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367A" w14:textId="77777777" w:rsidR="00331CD1" w:rsidRDefault="00331C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331CD1" w14:paraId="648437F5" w14:textId="77777777" w:rsidTr="00331CD1">
        <w:trPr>
          <w:trHeight w:val="134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7EC6" w14:textId="77777777" w:rsidR="00331CD1" w:rsidRDefault="00331CD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ПТ Групп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7F2542B3" w14:textId="77777777" w:rsidR="00331CD1" w:rsidRDefault="00331CD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Авто Технологии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537CC5E3" w14:textId="77777777" w:rsidR="00331CD1" w:rsidRDefault="00331CD1">
            <w:pPr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ООО </w:t>
            </w:r>
            <w:r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ТЕХМАШИНВЕСТ</w:t>
            </w:r>
          </w:p>
          <w:p w14:paraId="74C06EDA" w14:textId="77777777" w:rsidR="00331CD1" w:rsidRDefault="00331CD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ЕВРАЗ-АВТО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156995C9" w14:textId="77777777" w:rsidR="00331CD1" w:rsidRDefault="00331CD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r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</w:rPr>
              <w:t>ФРОСТ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14:paraId="0EA40BC6" w14:textId="77777777" w:rsidR="00331CD1" w:rsidRDefault="00331CD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3A444A"/>
                <w:sz w:val="28"/>
                <w:szCs w:val="28"/>
                <w:shd w:val="clear" w:color="auto" w:fill="FFFFFF"/>
              </w:rPr>
              <w:t>Синтон</w:t>
            </w:r>
            <w:proofErr w:type="spellEnd"/>
            <w:r>
              <w:rPr>
                <w:rFonts w:ascii="Times New Roman" w:hAnsi="Times New Roman" w:cs="Times New Roman"/>
                <w:color w:val="3A444A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476E8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17,8</w:t>
            </w:r>
          </w:p>
          <w:p w14:paraId="1732832B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8,9</w:t>
            </w:r>
          </w:p>
          <w:p w14:paraId="07DEB6C8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21,5</w:t>
            </w:r>
          </w:p>
          <w:p w14:paraId="0616C5F1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18,0</w:t>
            </w:r>
          </w:p>
          <w:p w14:paraId="32B45344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11,0</w:t>
            </w:r>
          </w:p>
          <w:p w14:paraId="4AEB31B1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2E9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18,3</w:t>
            </w:r>
          </w:p>
          <w:p w14:paraId="5653E5CA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9,2</w:t>
            </w:r>
          </w:p>
          <w:p w14:paraId="6BA36BB8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26,2</w:t>
            </w:r>
          </w:p>
          <w:p w14:paraId="77685CEA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19,7</w:t>
            </w:r>
          </w:p>
          <w:p w14:paraId="79C16C93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  <w:p w14:paraId="0C6F2F14" w14:textId="77777777" w:rsidR="00331CD1" w:rsidRDefault="00331CD1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C67E" w14:textId="77777777" w:rsidR="00331CD1" w:rsidRDefault="00331CD1">
            <w:pPr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A67" w14:textId="77777777" w:rsidR="00331CD1" w:rsidRDefault="00331CD1">
            <w:pPr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3F63AA57" w14:textId="77777777" w:rsidR="00331CD1" w:rsidRDefault="00331CD1" w:rsidP="00331CD1">
      <w:pPr>
        <w:tabs>
          <w:tab w:val="left" w:pos="1320"/>
        </w:tabs>
        <w:spacing w:line="360" w:lineRule="auto"/>
        <w:ind w:firstLine="709"/>
        <w:jc w:val="right"/>
        <w:rPr>
          <w:sz w:val="28"/>
          <w:szCs w:val="28"/>
        </w:rPr>
      </w:pPr>
    </w:p>
    <w:p w14:paraId="6D8A9A81" w14:textId="77777777" w:rsidR="00331CD1" w:rsidRDefault="00331CD1" w:rsidP="00331CD1">
      <w:pPr>
        <w:tabs>
          <w:tab w:val="left" w:pos="1320"/>
        </w:tabs>
        <w:spacing w:line="360" w:lineRule="auto"/>
        <w:ind w:firstLine="709"/>
        <w:jc w:val="right"/>
        <w:rPr>
          <w:sz w:val="28"/>
          <w:szCs w:val="28"/>
        </w:rPr>
      </w:pPr>
    </w:p>
    <w:p w14:paraId="79562AF7" w14:textId="77777777" w:rsidR="00331CD1" w:rsidRDefault="00331CD1" w:rsidP="00331CD1">
      <w:pPr>
        <w:pStyle w:val="2"/>
        <w:spacing w:after="0" w:line="360" w:lineRule="auto"/>
        <w:ind w:left="0" w:firstLine="709"/>
        <w:jc w:val="both"/>
        <w:rPr>
          <w:sz w:val="28"/>
          <w:szCs w:val="28"/>
        </w:rPr>
      </w:pPr>
    </w:p>
    <w:p w14:paraId="79BB3957" w14:textId="77777777" w:rsidR="00331CD1" w:rsidRDefault="00331CD1" w:rsidP="00331CD1">
      <w:pPr>
        <w:spacing w:after="0" w:line="360" w:lineRule="auto"/>
        <w:rPr>
          <w:sz w:val="28"/>
          <w:szCs w:val="28"/>
        </w:rPr>
        <w:sectPr w:rsidR="00331CD1">
          <w:pgSz w:w="11906" w:h="16838"/>
          <w:pgMar w:top="1134" w:right="850" w:bottom="1134" w:left="1701" w:header="708" w:footer="708" w:gutter="0"/>
          <w:cols w:space="720"/>
        </w:sectPr>
      </w:pPr>
    </w:p>
    <w:p w14:paraId="1E93C94D" w14:textId="77777777" w:rsidR="00331CD1" w:rsidRDefault="00331CD1" w:rsidP="00331CD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Бланк выполнения задания 4</w:t>
      </w:r>
    </w:p>
    <w:p w14:paraId="269E4AD8" w14:textId="77777777" w:rsidR="00331CD1" w:rsidRDefault="00331CD1" w:rsidP="00331CD1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Оцените конкурентоспособность различных предприятий на рынке автозапчастей в г. Тольятти.</w:t>
      </w:r>
    </w:p>
    <w:p w14:paraId="21A9F8F8" w14:textId="77777777" w:rsidR="00331CD1" w:rsidRDefault="00331CD1" w:rsidP="00331CD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задания студенту следует:</w:t>
      </w:r>
    </w:p>
    <w:p w14:paraId="10C0F3ED" w14:textId="77777777" w:rsidR="00331CD1" w:rsidRDefault="00331CD1" w:rsidP="00331CD1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Произвести расчеты темпов роста доли рынка автозапчастей и относительную долю рынка к основному конкуренту; </w:t>
      </w:r>
    </w:p>
    <w:p w14:paraId="555A768E" w14:textId="77777777" w:rsidR="00331CD1" w:rsidRDefault="00331CD1" w:rsidP="00331CD1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Оформить результаты расчетов в таблице 4;</w:t>
      </w:r>
    </w:p>
    <w:p w14:paraId="0A830CEA" w14:textId="77777777" w:rsidR="00331CD1" w:rsidRDefault="00331CD1" w:rsidP="00331CD1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Построить матрицу БКГ;</w:t>
      </w:r>
    </w:p>
    <w:p w14:paraId="609332FD" w14:textId="77777777" w:rsidR="00331CD1" w:rsidRDefault="00331CD1" w:rsidP="00331CD1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Сформулировать выводы.</w:t>
      </w:r>
    </w:p>
    <w:p w14:paraId="0A1806C7" w14:textId="77777777" w:rsidR="00331CD1" w:rsidRDefault="00331CD1" w:rsidP="00331CD1">
      <w:pPr>
        <w:pStyle w:val="a3"/>
        <w:spacing w:line="360" w:lineRule="auto"/>
        <w:ind w:left="0" w:firstLine="709"/>
        <w:rPr>
          <w:sz w:val="28"/>
          <w:szCs w:val="28"/>
        </w:rPr>
      </w:pPr>
    </w:p>
    <w:p w14:paraId="56C8C53A" w14:textId="77777777" w:rsidR="00331CD1" w:rsidRDefault="00331CD1" w:rsidP="00331CD1">
      <w:pPr>
        <w:widowControl w:val="0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Относительная доля рынка</w:t>
      </w:r>
    </w:p>
    <w:p w14:paraId="6F43201A" w14:textId="378C63E5" w:rsidR="00331CD1" w:rsidRDefault="00331CD1" w:rsidP="00331CD1">
      <w:pPr>
        <w:widowControl w:val="0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EF1FC22" wp14:editId="48DBE927">
                <wp:simplePos x="0" y="0"/>
                <wp:positionH relativeFrom="margin">
                  <wp:align>left</wp:align>
                </wp:positionH>
                <wp:positionV relativeFrom="paragraph">
                  <wp:posOffset>1052830</wp:posOffset>
                </wp:positionV>
                <wp:extent cx="1276350" cy="476250"/>
                <wp:effectExtent l="0" t="0" r="1905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85105D" w14:textId="77777777" w:rsidR="00331CD1" w:rsidRDefault="00331CD1" w:rsidP="00331CD1">
                            <w:pPr>
                              <w:ind w:right="-699" w:firstLine="567"/>
                              <w:rPr>
                                <w:rFonts w:ascii="Times New Roman CYR" w:hAnsi="Times New Roman CYR"/>
                              </w:rPr>
                            </w:pPr>
                            <w:r>
                              <w:rPr>
                                <w:rFonts w:ascii="Times New Roman CYR" w:hAnsi="Times New Roman CYR"/>
                              </w:rPr>
                              <w:t>высокий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F1FC22" id="Прямоугольник 4" o:spid="_x0000_s1026" style="position:absolute;left:0;text-align:left;margin-left:0;margin-top:82.9pt;width:100.5pt;height:37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" o:allowincell="f" strokecolor="white">
                <v:textbox inset="0,0,0,0">
                  <w:txbxContent>
                    <w:p w14:paraId="4A85105D" w14:textId="77777777" w:rsidR="00331CD1" w:rsidRDefault="00331CD1" w:rsidP="00331CD1">
                      <w:pPr>
                        <w:ind w:right="-699" w:firstLine="567"/>
                        <w:rPr>
                          <w:rFonts w:ascii="Times New Roman CYR" w:hAnsi="Times New Roman CYR"/>
                        </w:rPr>
                      </w:pPr>
                      <w:r>
                        <w:rPr>
                          <w:rFonts w:ascii="Times New Roman CYR" w:hAnsi="Times New Roman CYR"/>
                        </w:rPr>
                        <w:t>высокий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46268B0" wp14:editId="13A22EA1">
                <wp:simplePos x="0" y="0"/>
                <wp:positionH relativeFrom="column">
                  <wp:posOffset>586105</wp:posOffset>
                </wp:positionH>
                <wp:positionV relativeFrom="paragraph">
                  <wp:posOffset>2363470</wp:posOffset>
                </wp:positionV>
                <wp:extent cx="548640" cy="274320"/>
                <wp:effectExtent l="0" t="0" r="22860" b="1143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FC239" w14:textId="77777777" w:rsidR="00331CD1" w:rsidRDefault="00331CD1" w:rsidP="00331CD1">
                            <w:pPr>
                              <w:rPr>
                                <w:rFonts w:ascii="Times New Roman CYR" w:hAnsi="Times New Roman CYR"/>
                              </w:rPr>
                            </w:pPr>
                            <w:r>
                              <w:rPr>
                                <w:rFonts w:ascii="Times New Roman CYR" w:hAnsi="Times New Roman CYR"/>
                              </w:rPr>
                              <w:t>низкий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268B0" id="Прямоугольник 1" o:spid="_x0000_s1027" style="position:absolute;left:0;text-align:left;margin-left:46.15pt;margin-top:186.1pt;width:43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" o:allowincell="f" strokecolor="white">
                <v:textbox inset="0,0,0,0">
                  <w:txbxContent>
                    <w:p w14:paraId="1CDFC239" w14:textId="77777777" w:rsidR="00331CD1" w:rsidRDefault="00331CD1" w:rsidP="00331CD1">
                      <w:pPr>
                        <w:rPr>
                          <w:rFonts w:ascii="Times New Roman CYR" w:hAnsi="Times New Roman CYR"/>
                        </w:rPr>
                      </w:pPr>
                      <w:r>
                        <w:rPr>
                          <w:rFonts w:ascii="Times New Roman CYR" w:hAnsi="Times New Roman CYR"/>
                        </w:rPr>
                        <w:t>низкий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E56F497" wp14:editId="70285066">
                <wp:simplePos x="0" y="0"/>
                <wp:positionH relativeFrom="column">
                  <wp:posOffset>254000</wp:posOffset>
                </wp:positionH>
                <wp:positionV relativeFrom="paragraph">
                  <wp:posOffset>1631950</wp:posOffset>
                </wp:positionV>
                <wp:extent cx="880745" cy="731520"/>
                <wp:effectExtent l="0" t="0" r="14605" b="1143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074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5A95E" w14:textId="77777777" w:rsidR="00331CD1" w:rsidRDefault="00331CD1" w:rsidP="00331CD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Times New Roman CYR" w:hAnsi="Times New Roman CYR"/>
                              </w:rPr>
                              <w:t>Темпы роста</w:t>
                            </w:r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 xml:space="preserve">(&lt; </w:t>
                            </w:r>
                            <w:r>
                              <w:rPr>
                                <w:rFonts w:ascii="Times New Roman CYR" w:hAnsi="Times New Roman CYR"/>
                              </w:rPr>
                              <w:t>64</w:t>
                            </w:r>
                            <w:proofErr w:type="gramEnd"/>
                            <w:r>
                              <w:rPr>
                                <w:rFonts w:ascii="Times New Roman CYR" w:hAnsi="Times New Roman CYR"/>
                              </w:rPr>
                              <w:t>%</w:t>
                            </w:r>
                            <w:r>
                              <w:rPr>
                                <w:lang w:val="en-US"/>
                              </w:rPr>
                              <w:t>)</w:t>
                            </w:r>
                          </w:p>
                          <w:p w14:paraId="469F4328" w14:textId="77777777" w:rsidR="00331CD1" w:rsidRDefault="00331CD1" w:rsidP="00331CD1">
                            <w:pPr>
                              <w:rPr>
                                <w:rFonts w:ascii="Times New Roman CYR" w:hAnsi="Times New Roman CYR"/>
                              </w:rPr>
                            </w:pPr>
                            <w:r>
                              <w:rPr>
                                <w:rFonts w:ascii="Times New Roman CYR" w:hAnsi="Times New Roman CYR"/>
                              </w:rPr>
                              <w:t>доли рынка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6F497" id="Прямоугольник 3" o:spid="_x0000_s1028" style="position:absolute;left:0;text-align:left;margin-left:20pt;margin-top:128.5pt;width:69.35pt;height:5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" o:allowincell="f" strokecolor="white">
                <v:textbox inset="0,0,0,0">
                  <w:txbxContent>
                    <w:p w14:paraId="35E5A95E" w14:textId="77777777" w:rsidR="00331CD1" w:rsidRDefault="00331CD1" w:rsidP="00331CD1">
                      <w:pPr>
                        <w:rPr>
                          <w:lang w:val="en-US"/>
                        </w:rPr>
                      </w:pPr>
                      <w:r>
                        <w:rPr>
                          <w:rFonts w:ascii="Times New Roman CYR" w:hAnsi="Times New Roman CYR"/>
                        </w:rPr>
                        <w:t>Темпы роста</w:t>
                      </w:r>
                      <w:r>
                        <w:rPr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US"/>
                        </w:rPr>
                        <w:t xml:space="preserve">(&lt; </w:t>
                      </w:r>
                      <w:r>
                        <w:rPr>
                          <w:rFonts w:ascii="Times New Roman CYR" w:hAnsi="Times New Roman CYR"/>
                        </w:rPr>
                        <w:t>64</w:t>
                      </w:r>
                      <w:proofErr w:type="gramEnd"/>
                      <w:r>
                        <w:rPr>
                          <w:rFonts w:ascii="Times New Roman CYR" w:hAnsi="Times New Roman CYR"/>
                        </w:rPr>
                        <w:t>%</w:t>
                      </w:r>
                      <w:r>
                        <w:rPr>
                          <w:lang w:val="en-US"/>
                        </w:rPr>
                        <w:t>)</w:t>
                      </w:r>
                    </w:p>
                    <w:p w14:paraId="469F4328" w14:textId="77777777" w:rsidR="00331CD1" w:rsidRDefault="00331CD1" w:rsidP="00331CD1">
                      <w:pPr>
                        <w:rPr>
                          <w:rFonts w:ascii="Times New Roman CYR" w:hAnsi="Times New Roman CYR"/>
                        </w:rPr>
                      </w:pPr>
                      <w:r>
                        <w:rPr>
                          <w:rFonts w:ascii="Times New Roman CYR" w:hAnsi="Times New Roman CYR"/>
                        </w:rPr>
                        <w:t>доли рынка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высокая (&gt;1)                 низкая (&lt;1)</w:t>
      </w:r>
    </w:p>
    <w:tbl>
      <w:tblPr>
        <w:tblW w:w="0" w:type="auto"/>
        <w:tblInd w:w="26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693"/>
      </w:tblGrid>
      <w:tr w:rsidR="00331CD1" w14:paraId="0FB7A73D" w14:textId="77777777" w:rsidTr="00331CD1">
        <w:trPr>
          <w:trHeight w:val="212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38412" w14:textId="2E8D262F" w:rsidR="00331CD1" w:rsidRDefault="00331CD1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08F217BB" wp14:editId="035D54DC">
                      <wp:simplePos x="0" y="0"/>
                      <wp:positionH relativeFrom="column">
                        <wp:posOffset>-1776095</wp:posOffset>
                      </wp:positionH>
                      <wp:positionV relativeFrom="paragraph">
                        <wp:posOffset>46990</wp:posOffset>
                      </wp:positionV>
                      <wp:extent cx="1457325" cy="581025"/>
                      <wp:effectExtent l="0" t="0" r="28575" b="2857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73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F99E8A" w14:textId="77777777" w:rsidR="00331CD1" w:rsidRDefault="00331CD1" w:rsidP="00331CD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Темпы роста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(&gt;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64%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)</w:t>
                                  </w:r>
                                </w:p>
                                <w:p w14:paraId="0943FC49" w14:textId="77777777" w:rsidR="00331CD1" w:rsidRDefault="00331CD1" w:rsidP="00331CD1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доли рынка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217BB" id="Прямоугольник 2" o:spid="_x0000_s1029" style="position:absolute;left:0;text-align:left;margin-left:-139.85pt;margin-top:3.7pt;width:114.7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" o:allowincell="f" strokecolor="white">
                      <v:textbox inset="0,0,0,0">
                        <w:txbxContent>
                          <w:p w14:paraId="3EF99E8A" w14:textId="77777777" w:rsidR="00331CD1" w:rsidRDefault="00331CD1" w:rsidP="00331CD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Темпы роста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 (&gt;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64%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</w:p>
                          <w:p w14:paraId="0943FC49" w14:textId="77777777" w:rsidR="00331CD1" w:rsidRDefault="00331CD1" w:rsidP="00331CD1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доли рынка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''Звёзды''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EA5D8" w14:textId="77777777" w:rsidR="00331CD1" w:rsidRDefault="00331CD1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'Вопросительные знаки''</w:t>
            </w:r>
          </w:p>
          <w:p w14:paraId="160D1A53" w14:textId="77777777" w:rsidR="00331CD1" w:rsidRDefault="00331CD1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1CD1" w14:paraId="04AEF1DB" w14:textId="77777777" w:rsidTr="00331CD1">
        <w:trPr>
          <w:trHeight w:val="225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794C6" w14:textId="77777777" w:rsidR="00331CD1" w:rsidRDefault="00331CD1">
            <w:pPr>
              <w:widowControl w:val="0"/>
              <w:tabs>
                <w:tab w:val="left" w:pos="-10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''Дойные коровы''</w:t>
            </w:r>
          </w:p>
          <w:p w14:paraId="39331997" w14:textId="77777777" w:rsidR="00331CD1" w:rsidRDefault="00331CD1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98F64" w14:textId="77777777" w:rsidR="00331CD1" w:rsidRDefault="00331CD1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''Собаки''</w:t>
            </w:r>
          </w:p>
        </w:tc>
      </w:tr>
    </w:tbl>
    <w:p w14:paraId="46812238" w14:textId="77777777" w:rsidR="00331CD1" w:rsidRDefault="00331CD1" w:rsidP="00331CD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30A9901" w14:textId="77777777" w:rsidR="00331CD1" w:rsidRDefault="00331CD1" w:rsidP="00331CD1">
      <w:pPr>
        <w:widowControl w:val="0"/>
        <w:tabs>
          <w:tab w:val="left" w:pos="1134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Рисунок 1 - Матрица БКГ.</w:t>
      </w:r>
    </w:p>
    <w:p w14:paraId="289CB353" w14:textId="77777777" w:rsidR="00331CD1" w:rsidRDefault="00331CD1" w:rsidP="00331CD1">
      <w:pPr>
        <w:rPr>
          <w:rFonts w:ascii="Times New Roman" w:hAnsi="Times New Roman" w:cs="Times New Roman"/>
          <w:sz w:val="28"/>
          <w:szCs w:val="28"/>
        </w:rPr>
      </w:pPr>
    </w:p>
    <w:p w14:paraId="1E984993" w14:textId="77777777" w:rsidR="00331CD1" w:rsidRDefault="00331CD1" w:rsidP="00331CD1">
      <w:pPr>
        <w:rPr>
          <w:rFonts w:ascii="Times New Roman" w:hAnsi="Times New Roman" w:cs="Times New Roman"/>
          <w:sz w:val="28"/>
          <w:szCs w:val="28"/>
        </w:rPr>
      </w:pPr>
    </w:p>
    <w:p w14:paraId="534B5EBF" w14:textId="77777777" w:rsidR="00331CD1" w:rsidRDefault="00331CD1" w:rsidP="00331CD1">
      <w:pPr>
        <w:rPr>
          <w:rFonts w:ascii="Times New Roman" w:hAnsi="Times New Roman" w:cs="Times New Roman"/>
          <w:sz w:val="28"/>
          <w:szCs w:val="28"/>
        </w:rPr>
      </w:pPr>
    </w:p>
    <w:p w14:paraId="0D7EB722" w14:textId="77777777" w:rsidR="00331CD1" w:rsidRDefault="00331CD1" w:rsidP="00331CD1">
      <w:r>
        <w:br w:type="page"/>
      </w:r>
    </w:p>
    <w:p w14:paraId="08B131AC" w14:textId="77777777" w:rsidR="00CB5FC9" w:rsidRDefault="00CB5FC9"/>
    <w:sectPr w:rsidR="00CB5F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2095D"/>
    <w:multiLevelType w:val="hybridMultilevel"/>
    <w:tmpl w:val="A6A0C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FC9"/>
    <w:rsid w:val="00331CD1"/>
    <w:rsid w:val="00CB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37FC66-BFF8-441B-9568-81AAB5CD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CD1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331CD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31CD1"/>
    <w:pPr>
      <w:keepNext/>
      <w:overflowPunct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1CD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31CD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331C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31CD1"/>
    <w:pPr>
      <w:spacing w:after="120" w:line="276" w:lineRule="auto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31CD1"/>
    <w:rPr>
      <w:sz w:val="16"/>
      <w:szCs w:val="16"/>
    </w:rPr>
  </w:style>
  <w:style w:type="paragraph" w:styleId="a3">
    <w:name w:val="List Paragraph"/>
    <w:basedOn w:val="a"/>
    <w:uiPriority w:val="34"/>
    <w:qFormat/>
    <w:rsid w:val="00331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 Яцкаер</dc:creator>
  <cp:keywords/>
  <dc:description/>
  <cp:lastModifiedBy>Лев Яцкаер</cp:lastModifiedBy>
  <cp:revision>3</cp:revision>
  <dcterms:created xsi:type="dcterms:W3CDTF">2021-12-17T10:59:00Z</dcterms:created>
  <dcterms:modified xsi:type="dcterms:W3CDTF">2021-12-17T11:00:00Z</dcterms:modified>
</cp:coreProperties>
</file>